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83209" w14:textId="4CE94F5A" w:rsidR="0023300A" w:rsidRDefault="0023300A" w:rsidP="0023300A">
      <w:pPr>
        <w:pStyle w:val="berschrift1"/>
        <w:ind w:right="0"/>
      </w:pPr>
      <w:r>
        <w:t>Übersicht Berechtigungen Berufstätigkeit</w:t>
      </w:r>
    </w:p>
    <w:p w14:paraId="6EE83565" w14:textId="77777777" w:rsidR="0023300A" w:rsidRDefault="0023300A" w:rsidP="0023300A">
      <w:pPr>
        <w:pStyle w:val="berschrift1"/>
        <w:ind w:left="1231" w:right="0" w:firstLine="7264"/>
      </w:pPr>
    </w:p>
    <w:tbl>
      <w:tblPr>
        <w:tblStyle w:val="TableGrid"/>
        <w:tblW w:w="9496" w:type="dxa"/>
        <w:tblInd w:w="-108" w:type="dxa"/>
        <w:tblCellMar>
          <w:top w:w="40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668"/>
        <w:gridCol w:w="425"/>
        <w:gridCol w:w="7403"/>
      </w:tblGrid>
      <w:tr w:rsidR="0023300A" w14:paraId="4F101C0F" w14:textId="77777777" w:rsidTr="001C5B7E">
        <w:trPr>
          <w:trHeight w:val="58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8EA86" w14:textId="563913A4" w:rsidR="0023300A" w:rsidRDefault="0023300A" w:rsidP="001C5B7E">
            <w:pPr>
              <w:spacing w:after="23"/>
              <w:ind w:right="2"/>
              <w:jc w:val="center"/>
            </w:pPr>
          </w:p>
          <w:p w14:paraId="011A061A" w14:textId="77777777" w:rsidR="0023300A" w:rsidRDefault="0023300A" w:rsidP="001C5B7E">
            <w:pPr>
              <w:ind w:right="51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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7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8CABE" w14:textId="77777777" w:rsidR="0023300A" w:rsidRDefault="0023300A" w:rsidP="001C5B7E">
            <w:r>
              <w:rPr>
                <w:i/>
              </w:rPr>
              <w:t xml:space="preserve"> </w:t>
            </w:r>
          </w:p>
          <w:p w14:paraId="7536B6CF" w14:textId="77777777" w:rsidR="0023300A" w:rsidRDefault="0023300A" w:rsidP="001C5B7E">
            <w:r>
              <w:rPr>
                <w:b/>
                <w:sz w:val="24"/>
              </w:rPr>
              <w:t xml:space="preserve">Ich bin alleinerziehend </w:t>
            </w:r>
          </w:p>
        </w:tc>
      </w:tr>
      <w:tr w:rsidR="0023300A" w14:paraId="098ABA56" w14:textId="77777777" w:rsidTr="001C5B7E">
        <w:trPr>
          <w:trHeight w:val="758"/>
        </w:trPr>
        <w:tc>
          <w:tcPr>
            <w:tcW w:w="9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144D7" w14:textId="77777777" w:rsidR="0023300A" w:rsidRDefault="0023300A" w:rsidP="001C5B7E">
            <w:r>
              <w:t xml:space="preserve">Ich/wir gehören zu/r folgenden anspruchsberechtigten Berufsgruppe/n für Kitanotbetreuung: </w:t>
            </w:r>
          </w:p>
        </w:tc>
      </w:tr>
      <w:tr w:rsidR="0023300A" w14:paraId="6FC999E5" w14:textId="77777777" w:rsidTr="001C5B7E">
        <w:trPr>
          <w:trHeight w:val="34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B1AA2" w14:textId="77777777" w:rsidR="0023300A" w:rsidRDefault="0023300A" w:rsidP="001C5B7E">
            <w:r>
              <w:t xml:space="preserve">Elternteil  </w:t>
            </w:r>
          </w:p>
        </w:tc>
        <w:tc>
          <w:tcPr>
            <w:tcW w:w="7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984D4" w14:textId="06DB9EC0" w:rsidR="0023300A" w:rsidRDefault="0023300A" w:rsidP="001C5B7E">
            <w:r>
              <w:t xml:space="preserve">Berufsgruppen </w:t>
            </w:r>
          </w:p>
        </w:tc>
      </w:tr>
      <w:tr w:rsidR="0023300A" w14:paraId="72A7EEB2" w14:textId="77777777" w:rsidTr="001C5B7E">
        <w:trPr>
          <w:trHeight w:val="35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1E127" w14:textId="77777777" w:rsidR="0023300A" w:rsidRDefault="0023300A" w:rsidP="001C5B7E">
            <w:pPr>
              <w:ind w:right="52"/>
              <w:jc w:val="center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7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74B7E" w14:textId="77777777" w:rsidR="0023300A" w:rsidRDefault="0023300A" w:rsidP="001C5B7E">
            <w:r>
              <w:rPr>
                <w:b/>
                <w:sz w:val="20"/>
              </w:rPr>
              <w:t xml:space="preserve">Polizei (I.1), Feuerwehr (I.2)  </w:t>
            </w:r>
          </w:p>
        </w:tc>
      </w:tr>
      <w:tr w:rsidR="0023300A" w14:paraId="2E43D84C" w14:textId="77777777" w:rsidTr="001C5B7E">
        <w:trPr>
          <w:trHeight w:val="35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D1F45" w14:textId="77777777" w:rsidR="0023300A" w:rsidRDefault="0023300A" w:rsidP="001C5B7E">
            <w:pPr>
              <w:ind w:right="52"/>
              <w:jc w:val="center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7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5769A" w14:textId="77777777" w:rsidR="0023300A" w:rsidRDefault="0023300A" w:rsidP="001C5B7E">
            <w:r>
              <w:rPr>
                <w:b/>
                <w:sz w:val="20"/>
              </w:rPr>
              <w:t xml:space="preserve">Justizvollzug (I.3) </w:t>
            </w:r>
          </w:p>
        </w:tc>
      </w:tr>
      <w:tr w:rsidR="0023300A" w14:paraId="1AB56452" w14:textId="77777777" w:rsidTr="001C5B7E">
        <w:trPr>
          <w:trHeight w:val="35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DBA3E" w14:textId="77777777" w:rsidR="0023300A" w:rsidRDefault="0023300A" w:rsidP="001C5B7E">
            <w:pPr>
              <w:ind w:right="52"/>
              <w:jc w:val="center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7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EC62D" w14:textId="77777777" w:rsidR="0023300A" w:rsidRDefault="0023300A" w:rsidP="001C5B7E">
            <w:r>
              <w:rPr>
                <w:b/>
                <w:sz w:val="20"/>
              </w:rPr>
              <w:t xml:space="preserve">Bundeswehr (I.4) </w:t>
            </w:r>
          </w:p>
        </w:tc>
      </w:tr>
      <w:tr w:rsidR="0023300A" w14:paraId="3360BEE3" w14:textId="77777777" w:rsidTr="001C5B7E">
        <w:trPr>
          <w:trHeight w:val="35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66B91" w14:textId="77777777" w:rsidR="0023300A" w:rsidRDefault="0023300A" w:rsidP="001C5B7E">
            <w:pPr>
              <w:ind w:right="52"/>
              <w:jc w:val="center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7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961FC" w14:textId="77777777" w:rsidR="0023300A" w:rsidRDefault="0023300A" w:rsidP="001C5B7E">
            <w:r>
              <w:rPr>
                <w:b/>
                <w:sz w:val="20"/>
              </w:rPr>
              <w:t xml:space="preserve">Hilfsorganisationen (I.5) </w:t>
            </w:r>
          </w:p>
        </w:tc>
      </w:tr>
      <w:tr w:rsidR="0023300A" w14:paraId="6AE0DD1E" w14:textId="77777777" w:rsidTr="001C5B7E">
        <w:trPr>
          <w:trHeight w:val="34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7E91A" w14:textId="77777777" w:rsidR="0023300A" w:rsidRDefault="0023300A" w:rsidP="001C5B7E">
            <w:pPr>
              <w:ind w:right="52"/>
              <w:jc w:val="center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7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64DBA" w14:textId="77777777" w:rsidR="0023300A" w:rsidRDefault="0023300A" w:rsidP="001C5B7E">
            <w:r>
              <w:rPr>
                <w:b/>
                <w:sz w:val="20"/>
              </w:rPr>
              <w:t xml:space="preserve">Krisenstabspersonal (I.6) </w:t>
            </w:r>
          </w:p>
        </w:tc>
      </w:tr>
      <w:tr w:rsidR="0023300A" w14:paraId="7C625C74" w14:textId="77777777" w:rsidTr="001C5B7E">
        <w:trPr>
          <w:trHeight w:val="99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FAE2D" w14:textId="77777777" w:rsidR="0023300A" w:rsidRDefault="0023300A" w:rsidP="001C5B7E">
            <w:pPr>
              <w:ind w:right="52"/>
              <w:jc w:val="center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7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9CBF0" w14:textId="77777777" w:rsidR="0023300A" w:rsidRDefault="0023300A" w:rsidP="001C5B7E">
            <w:r>
              <w:rPr>
                <w:b/>
                <w:sz w:val="20"/>
              </w:rPr>
              <w:t xml:space="preserve">betriebsnotwendiges Personal im </w:t>
            </w:r>
            <w:proofErr w:type="gramStart"/>
            <w:r>
              <w:rPr>
                <w:b/>
                <w:sz w:val="20"/>
              </w:rPr>
              <w:t>Gesundheitsbereich  (</w:t>
            </w:r>
            <w:proofErr w:type="gramEnd"/>
            <w:r>
              <w:rPr>
                <w:b/>
                <w:sz w:val="20"/>
              </w:rPr>
              <w:t xml:space="preserve">I.7) </w:t>
            </w:r>
          </w:p>
          <w:p w14:paraId="36B19CFD" w14:textId="77777777" w:rsidR="0023300A" w:rsidRDefault="0023300A" w:rsidP="001C5B7E">
            <w:r>
              <w:rPr>
                <w:b/>
                <w:sz w:val="20"/>
              </w:rPr>
              <w:t>(</w:t>
            </w:r>
            <w:r>
              <w:rPr>
                <w:sz w:val="20"/>
              </w:rPr>
              <w:t xml:space="preserve">v. a. </w:t>
            </w:r>
            <w:r>
              <w:rPr>
                <w:b/>
                <w:sz w:val="20"/>
              </w:rPr>
              <w:t>ärztliches Personal, Pflegepersonal und medizinische Fachangestellte, Reini-</w:t>
            </w:r>
          </w:p>
          <w:p w14:paraId="56E077D7" w14:textId="77777777" w:rsidR="0023300A" w:rsidRDefault="0023300A" w:rsidP="001C5B7E">
            <w:proofErr w:type="spellStart"/>
            <w:r>
              <w:rPr>
                <w:b/>
                <w:sz w:val="20"/>
              </w:rPr>
              <w:t>gungspersonal</w:t>
            </w:r>
            <w:proofErr w:type="spellEnd"/>
            <w:r>
              <w:rPr>
                <w:b/>
                <w:sz w:val="20"/>
              </w:rPr>
              <w:t xml:space="preserve">, sonstiges Personal in Krankenhäusern, Arztpraxen, Laboren, Beschaffung, Apotheken) </w:t>
            </w:r>
          </w:p>
        </w:tc>
      </w:tr>
      <w:tr w:rsidR="0023300A" w14:paraId="7E63862B" w14:textId="77777777" w:rsidTr="001C5B7E">
        <w:trPr>
          <w:trHeight w:val="35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B6D0" w14:textId="77777777" w:rsidR="0023300A" w:rsidRDefault="0023300A" w:rsidP="001C5B7E">
            <w:pPr>
              <w:ind w:right="52"/>
              <w:jc w:val="center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7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F4052" w14:textId="77777777" w:rsidR="0023300A" w:rsidRDefault="0023300A" w:rsidP="001C5B7E">
            <w:r>
              <w:rPr>
                <w:b/>
                <w:sz w:val="20"/>
              </w:rPr>
              <w:t xml:space="preserve">Betriebsnotwendiges Personal im Pflegebereich (I.8) </w:t>
            </w:r>
          </w:p>
        </w:tc>
      </w:tr>
      <w:tr w:rsidR="0023300A" w14:paraId="0E164318" w14:textId="77777777" w:rsidTr="001C5B7E">
        <w:trPr>
          <w:trHeight w:val="34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F0D8A" w14:textId="77777777" w:rsidR="0023300A" w:rsidRDefault="0023300A" w:rsidP="001C5B7E">
            <w:pPr>
              <w:ind w:right="52"/>
              <w:jc w:val="center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7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752F5" w14:textId="77777777" w:rsidR="0023300A" w:rsidRDefault="0023300A" w:rsidP="001C5B7E">
            <w:r>
              <w:rPr>
                <w:b/>
                <w:sz w:val="20"/>
              </w:rPr>
              <w:t xml:space="preserve">Behindertenhilfe (I.9) </w:t>
            </w:r>
          </w:p>
        </w:tc>
      </w:tr>
      <w:tr w:rsidR="0023300A" w14:paraId="102F2F54" w14:textId="77777777" w:rsidTr="001C5B7E">
        <w:trPr>
          <w:trHeight w:val="76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8AB24" w14:textId="77777777" w:rsidR="0023300A" w:rsidRDefault="0023300A" w:rsidP="001C5B7E">
            <w:pPr>
              <w:ind w:right="52"/>
              <w:jc w:val="center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7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A44A1" w14:textId="77777777" w:rsidR="0023300A" w:rsidRDefault="0023300A" w:rsidP="001C5B7E">
            <w:pPr>
              <w:spacing w:after="2" w:line="251" w:lineRule="auto"/>
              <w:jc w:val="both"/>
            </w:pPr>
            <w:r>
              <w:rPr>
                <w:b/>
                <w:sz w:val="20"/>
              </w:rPr>
              <w:t xml:space="preserve">betriebsnotwendiges Personal von BVG, S-Bahn, BWB, BSR, weiterer Unternehmen des ÖPNV und der Ver-/ Entsorgung, Energieversorgung (Strom, Gas) </w:t>
            </w:r>
          </w:p>
          <w:p w14:paraId="7FD7ADB0" w14:textId="77777777" w:rsidR="0023300A" w:rsidRDefault="0023300A" w:rsidP="001C5B7E">
            <w:r>
              <w:rPr>
                <w:b/>
                <w:sz w:val="20"/>
              </w:rPr>
              <w:t xml:space="preserve">(I.10), </w:t>
            </w:r>
          </w:p>
        </w:tc>
      </w:tr>
      <w:tr w:rsidR="0023300A" w14:paraId="245C6EE5" w14:textId="77777777" w:rsidTr="001C5B7E">
        <w:trPr>
          <w:trHeight w:val="100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75CB0" w14:textId="77777777" w:rsidR="0023300A" w:rsidRDefault="0023300A" w:rsidP="001C5B7E">
            <w:pPr>
              <w:ind w:right="52"/>
              <w:jc w:val="center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7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BCE76" w14:textId="77777777" w:rsidR="0023300A" w:rsidRDefault="0023300A" w:rsidP="001C5B7E">
            <w:pPr>
              <w:ind w:right="235"/>
              <w:jc w:val="both"/>
            </w:pPr>
            <w:r>
              <w:rPr>
                <w:b/>
                <w:sz w:val="20"/>
              </w:rPr>
              <w:t xml:space="preserve">betriebsnotwendiges Personal und Schlüsselfunktionsträger in öffentlichen Einrichtungen und Behörden von Bund u. Ländern, Senatsverwaltungen, Bezirksämtern, Landesämtern und nachgeordneten Behörden, Jobcentern und öffentlichen Hilfeangeboten und Notdienste (I.11) </w:t>
            </w:r>
          </w:p>
        </w:tc>
      </w:tr>
      <w:tr w:rsidR="0023300A" w14:paraId="098B28F0" w14:textId="77777777" w:rsidTr="001C5B7E">
        <w:trPr>
          <w:trHeight w:val="35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6FB7F" w14:textId="77777777" w:rsidR="0023300A" w:rsidRDefault="0023300A" w:rsidP="001C5B7E">
            <w:pPr>
              <w:ind w:right="52"/>
              <w:jc w:val="center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7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AE25F" w14:textId="77777777" w:rsidR="0023300A" w:rsidRDefault="0023300A" w:rsidP="001C5B7E">
            <w:r>
              <w:rPr>
                <w:b/>
                <w:sz w:val="20"/>
              </w:rPr>
              <w:t xml:space="preserve">Arbeitsagentur für Arbeit (Regionaldirektion / Jobcenter) (I.12) </w:t>
            </w:r>
          </w:p>
        </w:tc>
      </w:tr>
      <w:tr w:rsidR="0023300A" w14:paraId="0F56794A" w14:textId="77777777" w:rsidTr="001C5B7E">
        <w:trPr>
          <w:trHeight w:val="35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2B2C" w14:textId="77777777" w:rsidR="0023300A" w:rsidRDefault="0023300A" w:rsidP="001C5B7E">
            <w:pPr>
              <w:ind w:right="52"/>
              <w:jc w:val="center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7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B025D" w14:textId="77777777" w:rsidR="0023300A" w:rsidRDefault="0023300A" w:rsidP="001C5B7E">
            <w:r>
              <w:rPr>
                <w:b/>
                <w:sz w:val="20"/>
              </w:rPr>
              <w:t xml:space="preserve">Personal, das die Notversorgung in Kita und Schule sichert (I.13) </w:t>
            </w:r>
          </w:p>
        </w:tc>
      </w:tr>
      <w:tr w:rsidR="0023300A" w14:paraId="6F6F91BE" w14:textId="77777777" w:rsidTr="001C5B7E">
        <w:trPr>
          <w:trHeight w:val="51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7B4A6" w14:textId="77777777" w:rsidR="0023300A" w:rsidRDefault="0023300A" w:rsidP="001C5B7E">
            <w:pPr>
              <w:ind w:right="52"/>
              <w:jc w:val="center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7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9F097" w14:textId="77777777" w:rsidR="0023300A" w:rsidRDefault="0023300A" w:rsidP="001C5B7E">
            <w:pPr>
              <w:jc w:val="both"/>
            </w:pPr>
            <w:r>
              <w:rPr>
                <w:b/>
                <w:sz w:val="20"/>
              </w:rPr>
              <w:t xml:space="preserve">sonstiges betriebsnotwendiges Personal der kritischen Infrastruktur und der Grundversorgung (auch Lebensmittel- und Drogeriemärkte des Einzelhandels) (I.14) </w:t>
            </w:r>
          </w:p>
        </w:tc>
      </w:tr>
      <w:tr w:rsidR="0023300A" w14:paraId="28BD3F1E" w14:textId="77777777" w:rsidTr="001C5B7E">
        <w:trPr>
          <w:trHeight w:val="816"/>
        </w:trPr>
        <w:tc>
          <w:tcPr>
            <w:tcW w:w="9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70B67" w14:textId="77777777" w:rsidR="0023300A" w:rsidRDefault="0023300A" w:rsidP="001C5B7E">
            <w:r>
              <w:t xml:space="preserve">Ich versichere/wir versichern, dass die Betreuung der o.g. Kinder nicht anders bewerkstelligt werden kann. Ich werde/wir werden die Notbetreuung nur im unbedingt erforderlichen Umfang in Anspruch nehmen. </w:t>
            </w:r>
          </w:p>
        </w:tc>
      </w:tr>
      <w:tr w:rsidR="0023300A" w14:paraId="165AFC3B" w14:textId="77777777" w:rsidTr="001C5B7E">
        <w:trPr>
          <w:trHeight w:val="302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B2D6C" w14:textId="77777777" w:rsidR="0023300A" w:rsidRDefault="0023300A" w:rsidP="001C5B7E">
            <w:r>
              <w:rPr>
                <w:sz w:val="24"/>
              </w:rPr>
              <w:t xml:space="preserve"> 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A8C09" w14:textId="77777777" w:rsidR="0023300A" w:rsidRDefault="0023300A" w:rsidP="001C5B7E">
            <w:r>
              <w:rPr>
                <w:sz w:val="24"/>
              </w:rPr>
              <w:t xml:space="preserve"> </w:t>
            </w:r>
          </w:p>
        </w:tc>
      </w:tr>
      <w:tr w:rsidR="0023300A" w14:paraId="6EB7740C" w14:textId="77777777" w:rsidTr="001C5B7E">
        <w:trPr>
          <w:trHeight w:val="254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B176F" w14:textId="77777777" w:rsidR="0023300A" w:rsidRDefault="0023300A" w:rsidP="001C5B7E">
            <w:r>
              <w:rPr>
                <w:i/>
                <w:sz w:val="20"/>
              </w:rPr>
              <w:t xml:space="preserve">Datum 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ED969" w14:textId="77777777" w:rsidR="0023300A" w:rsidRDefault="0023300A" w:rsidP="001C5B7E">
            <w:r>
              <w:rPr>
                <w:i/>
                <w:sz w:val="20"/>
              </w:rPr>
              <w:t xml:space="preserve">Unterschrift Elternteil  </w:t>
            </w:r>
          </w:p>
        </w:tc>
      </w:tr>
    </w:tbl>
    <w:p w14:paraId="27957496" w14:textId="77777777" w:rsidR="0023300A" w:rsidRDefault="0023300A"/>
    <w:sectPr w:rsidR="002330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66A22" w14:textId="77777777" w:rsidR="00B8607D" w:rsidRDefault="00B8607D" w:rsidP="0023300A">
      <w:pPr>
        <w:spacing w:after="0" w:line="240" w:lineRule="auto"/>
      </w:pPr>
      <w:r>
        <w:separator/>
      </w:r>
    </w:p>
  </w:endnote>
  <w:endnote w:type="continuationSeparator" w:id="0">
    <w:p w14:paraId="31F259F2" w14:textId="77777777" w:rsidR="00B8607D" w:rsidRDefault="00B8607D" w:rsidP="00233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659D2" w14:textId="77777777" w:rsidR="00B8607D" w:rsidRDefault="00B8607D" w:rsidP="0023300A">
      <w:pPr>
        <w:spacing w:after="0" w:line="240" w:lineRule="auto"/>
      </w:pPr>
      <w:r>
        <w:separator/>
      </w:r>
    </w:p>
  </w:footnote>
  <w:footnote w:type="continuationSeparator" w:id="0">
    <w:p w14:paraId="7459A1A7" w14:textId="77777777" w:rsidR="00B8607D" w:rsidRDefault="00B8607D" w:rsidP="00233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9515A"/>
    <w:multiLevelType w:val="hybridMultilevel"/>
    <w:tmpl w:val="FFFFFFFF"/>
    <w:lvl w:ilvl="0" w:tplc="47028AD4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540F06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4AA86E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EC12FE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129192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B29592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90A124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C210F8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3A4E5C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8625DE"/>
    <w:multiLevelType w:val="hybridMultilevel"/>
    <w:tmpl w:val="FFFFFFFF"/>
    <w:lvl w:ilvl="0" w:tplc="F21469A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A8209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B82EB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A8F3A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9AED6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300E5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D6BA9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9CCC0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AC41A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974988"/>
    <w:multiLevelType w:val="hybridMultilevel"/>
    <w:tmpl w:val="FFFFFFFF"/>
    <w:lvl w:ilvl="0" w:tplc="625E3E72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F2F31C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EC664C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6A716E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88964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B4EC3C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C8AC46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1AE1D4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2C644C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D94D5A"/>
    <w:multiLevelType w:val="hybridMultilevel"/>
    <w:tmpl w:val="FFFFFFFF"/>
    <w:lvl w:ilvl="0" w:tplc="7DF6B42C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8E1B62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24162E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88D02A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8CF3EE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E45442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EE9120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F26492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304EA4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C781962"/>
    <w:multiLevelType w:val="hybridMultilevel"/>
    <w:tmpl w:val="FFFFFFFF"/>
    <w:lvl w:ilvl="0" w:tplc="03DC803A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E8376E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589E28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549512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4EA632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165B18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9CC36E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466882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EC7BE8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00A"/>
    <w:rsid w:val="0023300A"/>
    <w:rsid w:val="00B8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D5202"/>
  <w15:chartTrackingRefBased/>
  <w15:docId w15:val="{5A4323C7-4DC1-499A-ADE0-0F5853C39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300A"/>
    <w:rPr>
      <w:rFonts w:ascii="Calibri" w:eastAsia="Calibri" w:hAnsi="Calibri" w:cs="Calibri"/>
      <w:color w:val="000000"/>
      <w:lang w:eastAsia="de-DE" w:bidi="de-DE"/>
    </w:rPr>
  </w:style>
  <w:style w:type="paragraph" w:styleId="berschrift1">
    <w:name w:val="heading 1"/>
    <w:next w:val="Standard"/>
    <w:link w:val="berschrift1Zchn"/>
    <w:uiPriority w:val="9"/>
    <w:qFormat/>
    <w:rsid w:val="0023300A"/>
    <w:pPr>
      <w:keepNext/>
      <w:keepLines/>
      <w:spacing w:after="5" w:line="250" w:lineRule="auto"/>
      <w:ind w:left="10" w:right="6" w:hanging="10"/>
      <w:outlineLvl w:val="0"/>
    </w:pPr>
    <w:rPr>
      <w:rFonts w:ascii="Calibri" w:eastAsia="Calibri" w:hAnsi="Calibri" w:cs="Calibri"/>
      <w:b/>
      <w:color w:val="000000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3300A"/>
    <w:rPr>
      <w:rFonts w:ascii="Calibri" w:eastAsia="Calibri" w:hAnsi="Calibri" w:cs="Calibri"/>
      <w:b/>
      <w:color w:val="000000"/>
      <w:sz w:val="24"/>
      <w:lang w:eastAsia="de-DE"/>
    </w:rPr>
  </w:style>
  <w:style w:type="paragraph" w:customStyle="1" w:styleId="footnotedescription">
    <w:name w:val="footnote description"/>
    <w:next w:val="Standard"/>
    <w:link w:val="footnotedescriptionChar"/>
    <w:hidden/>
    <w:rsid w:val="0023300A"/>
    <w:pPr>
      <w:spacing w:after="0"/>
    </w:pPr>
    <w:rPr>
      <w:rFonts w:ascii="Calibri" w:eastAsia="Calibri" w:hAnsi="Calibri" w:cs="Calibri"/>
      <w:color w:val="000000"/>
      <w:sz w:val="14"/>
      <w:lang w:eastAsia="de-DE"/>
    </w:rPr>
  </w:style>
  <w:style w:type="character" w:customStyle="1" w:styleId="footnotedescriptionChar">
    <w:name w:val="footnote description Char"/>
    <w:link w:val="footnotedescription"/>
    <w:rsid w:val="0023300A"/>
    <w:rPr>
      <w:rFonts w:ascii="Calibri" w:eastAsia="Calibri" w:hAnsi="Calibri" w:cs="Calibri"/>
      <w:color w:val="000000"/>
      <w:sz w:val="14"/>
      <w:lang w:eastAsia="de-DE"/>
    </w:rPr>
  </w:style>
  <w:style w:type="character" w:customStyle="1" w:styleId="footnotemark">
    <w:name w:val="footnote mark"/>
    <w:hidden/>
    <w:rsid w:val="0023300A"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rsid w:val="0023300A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Ruth</cp:lastModifiedBy>
  <cp:revision>1</cp:revision>
  <dcterms:created xsi:type="dcterms:W3CDTF">2020-04-28T05:10:00Z</dcterms:created>
  <dcterms:modified xsi:type="dcterms:W3CDTF">2020-04-28T05:14:00Z</dcterms:modified>
</cp:coreProperties>
</file>